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4634" w14:textId="77777777" w:rsidR="005359CC" w:rsidRDefault="005359CC">
      <w:pPr>
        <w:spacing w:after="0" w:line="240" w:lineRule="auto"/>
        <w:jc w:val="center"/>
        <w:rPr>
          <w:b/>
          <w:bCs/>
        </w:rPr>
      </w:pPr>
    </w:p>
    <w:p w14:paraId="4CA20AC9" w14:textId="77777777" w:rsidR="005359CC" w:rsidRDefault="0014686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EMENDA À DESPESA</w:t>
      </w:r>
    </w:p>
    <w:p w14:paraId="7F84AF4F" w14:textId="77777777" w:rsidR="005359CC" w:rsidRDefault="005359CC">
      <w:pPr>
        <w:spacing w:after="0" w:line="240" w:lineRule="auto"/>
        <w:jc w:val="center"/>
        <w:rPr>
          <w:b/>
          <w:bCs/>
        </w:rPr>
      </w:pPr>
    </w:p>
    <w:p w14:paraId="2046784A" w14:textId="77777777" w:rsidR="005359CC" w:rsidRDefault="0014686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PROJETO DE LEI ORÇAMENTÁRIA PARA O EXERCÍCIO FINANCEIRO DE 2022</w:t>
      </w:r>
    </w:p>
    <w:p w14:paraId="4A817BD5" w14:textId="77777777" w:rsidR="005359CC" w:rsidRDefault="005359CC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8"/>
        <w:gridCol w:w="1706"/>
      </w:tblGrid>
      <w:tr w:rsidR="005359CC" w14:paraId="7F3155EE" w14:textId="7777777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8891F" w14:textId="77777777" w:rsidR="005359CC" w:rsidRDefault="00146860">
            <w:pPr>
              <w:widowControl w:val="0"/>
              <w:spacing w:after="0" w:line="240" w:lineRule="auto"/>
              <w:jc w:val="center"/>
            </w:pPr>
            <w:r>
              <w:rPr>
                <w:b/>
                <w:bCs/>
              </w:rPr>
              <w:t>Número do Projeto de Lei nº 100/2021 (LOA 2022)</w:t>
            </w:r>
          </w:p>
        </w:tc>
      </w:tr>
      <w:tr w:rsidR="005359CC" w14:paraId="73BB97BE" w14:textId="7777777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A8C57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A943" w14:textId="77777777" w:rsidR="005359CC" w:rsidRDefault="00146860">
            <w:pPr>
              <w:widowControl w:val="0"/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8705E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 w:rsidR="005359CC" w14:paraId="76E70C87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94CCE" w14:textId="77777777" w:rsidR="005359CC" w:rsidRDefault="005359C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4738C" w14:textId="77777777" w:rsidR="005359CC" w:rsidRDefault="005359C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18D4F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 w:rsidR="005359CC" w14:paraId="0D5769FC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8890" w14:textId="77777777" w:rsidR="005359CC" w:rsidRDefault="005359C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B6FB" w14:textId="77777777" w:rsidR="005359CC" w:rsidRDefault="005359C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79DA3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 w:rsidR="005359CC" w14:paraId="73F841AB" w14:textId="7777777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8E02" w14:textId="77777777" w:rsidR="005359CC" w:rsidRDefault="005359C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DC09" w14:textId="77777777" w:rsidR="005359CC" w:rsidRDefault="005359CC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B221B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 w14:paraId="15FC317D" w14:textId="77777777" w:rsidR="005359CC" w:rsidRDefault="005359CC">
      <w:pPr>
        <w:spacing w:after="0" w:line="240" w:lineRule="auto"/>
        <w:jc w:val="center"/>
      </w:pPr>
    </w:p>
    <w:tbl>
      <w:tblPr>
        <w:tblW w:w="8244" w:type="dxa"/>
        <w:tblInd w:w="689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359CC" w14:paraId="0DD73B00" w14:textId="77777777" w:rsidTr="00146860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33F56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17F31" w14:textId="77777777" w:rsidR="005359CC" w:rsidRDefault="005359CC">
            <w:pPr>
              <w:widowControl w:val="0"/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28993014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 xml:space="preserve">Diego </w:t>
            </w:r>
            <w:proofErr w:type="spellStart"/>
            <w:r>
              <w:t>Hider</w:t>
            </w:r>
            <w:proofErr w:type="spellEnd"/>
            <w:r>
              <w:t xml:space="preserve"> Maciel</w:t>
            </w:r>
          </w:p>
          <w:p w14:paraId="17D6285D" w14:textId="77777777" w:rsidR="005359CC" w:rsidRDefault="005359CC">
            <w:pPr>
              <w:widowControl w:val="0"/>
              <w:spacing w:after="0" w:line="240" w:lineRule="auto"/>
              <w:jc w:val="center"/>
            </w:pPr>
          </w:p>
        </w:tc>
      </w:tr>
    </w:tbl>
    <w:p w14:paraId="14FF1FDB" w14:textId="77777777" w:rsidR="005359CC" w:rsidRDefault="005359CC">
      <w:pPr>
        <w:spacing w:after="0" w:line="240" w:lineRule="auto"/>
        <w:jc w:val="center"/>
      </w:pPr>
    </w:p>
    <w:p w14:paraId="1A75D885" w14:textId="77777777" w:rsidR="005359CC" w:rsidRDefault="005359CC">
      <w:pPr>
        <w:spacing w:after="0" w:line="240" w:lineRule="auto"/>
        <w:jc w:val="center"/>
      </w:pPr>
    </w:p>
    <w:p w14:paraId="3600367E" w14:textId="5E549503" w:rsidR="005359CC" w:rsidRDefault="00146860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 xml:space="preserve">1 – </w:t>
      </w:r>
      <w:r>
        <w:rPr>
          <w:b/>
          <w:bCs/>
        </w:rPr>
        <w:t>Identificação dos valores a serem acrescidos:</w:t>
      </w:r>
    </w:p>
    <w:tbl>
      <w:tblPr>
        <w:tblW w:w="8244" w:type="dxa"/>
        <w:tblInd w:w="689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359CC" w14:paraId="2DD1523A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740E3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11862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 w:rsidR="005359CC" w14:paraId="4393621E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C40D4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FE2FA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08.008</w:t>
            </w:r>
          </w:p>
        </w:tc>
      </w:tr>
      <w:tr w:rsidR="005359CC" w14:paraId="30B1A1C9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F5D0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E909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5359CC" w14:paraId="547C599A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8799C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11C3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12.367</w:t>
            </w:r>
          </w:p>
        </w:tc>
      </w:tr>
      <w:tr w:rsidR="005359CC" w14:paraId="27E8D028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65B23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320A9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12.367.0152</w:t>
            </w:r>
          </w:p>
        </w:tc>
      </w:tr>
      <w:tr w:rsidR="005359CC" w14:paraId="772455AD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636D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11EB9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12.367.0152.2055</w:t>
            </w:r>
          </w:p>
        </w:tc>
      </w:tr>
      <w:tr w:rsidR="005359CC" w14:paraId="02F80041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EB31B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A19AE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10.000,00</w:t>
            </w:r>
          </w:p>
        </w:tc>
      </w:tr>
      <w:tr w:rsidR="005359CC" w14:paraId="242EFFFE" w14:textId="77777777" w:rsidTr="00146860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E817F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D4B5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A1F7DC1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65281DB8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4F08F60F" w14:textId="6DE57F29" w:rsidR="005359CC" w:rsidRDefault="00146860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>2 – Identificação dos valores dos cancelamentos compensatórios:</w:t>
      </w:r>
    </w:p>
    <w:tbl>
      <w:tblPr>
        <w:tblW w:w="8244" w:type="dxa"/>
        <w:tblInd w:w="689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359CC" w14:paraId="25055109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46B9A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0B7BA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5359CC" w14:paraId="2AA3F71C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2806A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53A8C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5359CC" w14:paraId="6FFB056E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BB686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62C37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5359CC" w14:paraId="62704783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C49CC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7BBE6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5359CC" w14:paraId="7D3E28D5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44815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F8C9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5359CC" w14:paraId="0890FA8C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17049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D7291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5359CC" w14:paraId="0FD8B96F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8867B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 xml:space="preserve">Natureza da Despesa </w:t>
            </w:r>
            <w:r>
              <w:t>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BEA4F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5359CC" w14:paraId="400F5AF3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E9DE9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CAB2B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 w:rsidR="005359CC" w14:paraId="3E33A5EF" w14:textId="77777777" w:rsidTr="00146860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0FD50" w14:textId="77777777" w:rsidR="005359CC" w:rsidRDefault="00146860">
            <w:pPr>
              <w:widowControl w:val="0"/>
              <w:spacing w:after="0" w:line="240" w:lineRule="auto"/>
              <w:jc w:val="both"/>
            </w:pPr>
            <w: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2A228" w14:textId="77777777" w:rsidR="005359CC" w:rsidRDefault="00146860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5E718DA6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4554129D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455AEDCC" w14:textId="184C3764" w:rsidR="005359CC" w:rsidRDefault="00146860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>3 – Beneficiários</w:t>
      </w:r>
    </w:p>
    <w:p w14:paraId="4C618001" w14:textId="77777777" w:rsidR="005359CC" w:rsidRDefault="00146860" w:rsidP="0014686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tabs>
          <w:tab w:val="left" w:pos="7938"/>
        </w:tabs>
        <w:spacing w:after="0" w:line="240" w:lineRule="auto"/>
        <w:ind w:left="709" w:right="140"/>
        <w:jc w:val="both"/>
      </w:pPr>
      <w:r>
        <w:t>Associação de Pais e Amigos dos Excepcionais (APAE/Três Passos)</w:t>
      </w:r>
    </w:p>
    <w:p w14:paraId="5378787C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4FB309E2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228EFEF7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62D817BB" w14:textId="77777777" w:rsidR="005359CC" w:rsidRDefault="005359CC">
      <w:pPr>
        <w:spacing w:after="0" w:line="240" w:lineRule="auto"/>
        <w:jc w:val="both"/>
        <w:rPr>
          <w:b/>
          <w:bCs/>
        </w:rPr>
      </w:pPr>
    </w:p>
    <w:p w14:paraId="17133E26" w14:textId="3EF5B598" w:rsidR="005359CC" w:rsidRDefault="00146860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>4 – Justificativa da emenda:</w:t>
      </w:r>
    </w:p>
    <w:tbl>
      <w:tblPr>
        <w:tblW w:w="8244" w:type="dxa"/>
        <w:tblInd w:w="689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359CC" w14:paraId="406C7D6A" w14:textId="77777777" w:rsidTr="00146860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3E9C8" w14:textId="77777777" w:rsidR="005359CC" w:rsidRDefault="00146860">
            <w:pPr>
              <w:widowControl w:val="0"/>
              <w:spacing w:before="120" w:after="120" w:line="240" w:lineRule="auto"/>
              <w:ind w:firstLine="635"/>
              <w:jc w:val="both"/>
            </w:pPr>
            <w:r>
              <w:t xml:space="preserve">A presente emenda à despesa visa </w:t>
            </w:r>
            <w:r>
              <w:t xml:space="preserve">realocar recursos que possibilitem o repasse de valores à Associação de Pais e Amigos dos Excepcionais (APAE/Três Passos), a fim de que a </w:t>
            </w:r>
            <w:r>
              <w:lastRenderedPageBreak/>
              <w:t>entidade possa proceder na substituição de algumas portas e cortinas que estão em condições precárias de uso, precisan</w:t>
            </w:r>
            <w:r>
              <w:t>do serem substituídas. A APAE desenvolve um trabalho de excelência e grande relevância no atendimento a crianças e adultos excepcionais, de modo que o aporte de recursos pretendido é de grande valia para auxiliar na continuidade deste atendimento.</w:t>
            </w:r>
          </w:p>
        </w:tc>
      </w:tr>
    </w:tbl>
    <w:p w14:paraId="1D142A98" w14:textId="77777777" w:rsidR="005359CC" w:rsidRDefault="005359CC">
      <w:pPr>
        <w:spacing w:after="0" w:line="240" w:lineRule="auto"/>
        <w:jc w:val="right"/>
        <w:rPr>
          <w:b/>
          <w:bCs/>
        </w:rPr>
      </w:pPr>
    </w:p>
    <w:p w14:paraId="29B2CFF4" w14:textId="77777777" w:rsidR="005359CC" w:rsidRDefault="00146860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</w:t>
      </w:r>
      <w:r>
        <w:rPr>
          <w:b/>
          <w:bCs/>
        </w:rPr>
        <w:t>assos, 02 de dezembro de 2021.</w:t>
      </w:r>
    </w:p>
    <w:p w14:paraId="4BE08919" w14:textId="77777777" w:rsidR="005359CC" w:rsidRDefault="005359CC">
      <w:pPr>
        <w:spacing w:after="0" w:line="240" w:lineRule="auto"/>
        <w:jc w:val="right"/>
        <w:rPr>
          <w:b/>
          <w:bCs/>
        </w:rPr>
      </w:pPr>
    </w:p>
    <w:p w14:paraId="7FF86C87" w14:textId="77777777" w:rsidR="005359CC" w:rsidRDefault="005359CC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221"/>
      </w:tblGrid>
      <w:tr w:rsidR="005359CC" w14:paraId="56304716" w14:textId="77777777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78687F2F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DIEGO HIDER MACIEL</w:t>
            </w:r>
          </w:p>
          <w:p w14:paraId="5BE42FEC" w14:textId="77777777" w:rsidR="005359CC" w:rsidRDefault="0014686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T </w:t>
            </w:r>
          </w:p>
          <w:p w14:paraId="5C0F68B1" w14:textId="77777777" w:rsidR="005359CC" w:rsidRDefault="005359C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1523E957" w14:textId="77777777" w:rsidR="005359CC" w:rsidRDefault="005359CC">
      <w:pPr>
        <w:spacing w:after="0" w:line="240" w:lineRule="auto"/>
        <w:jc w:val="right"/>
        <w:rPr>
          <w:b/>
          <w:bCs/>
        </w:rPr>
      </w:pPr>
    </w:p>
    <w:p w14:paraId="1DBB79FC" w14:textId="77777777" w:rsidR="005359CC" w:rsidRDefault="005359CC">
      <w:pPr>
        <w:spacing w:before="120" w:after="0" w:line="360" w:lineRule="auto"/>
        <w:ind w:firstLine="567"/>
        <w:jc w:val="both"/>
      </w:pPr>
    </w:p>
    <w:p w14:paraId="3C43880C" w14:textId="77777777" w:rsidR="005359CC" w:rsidRDefault="005359CC"/>
    <w:sectPr w:rsidR="005359CC">
      <w:headerReference w:type="default" r:id="rId6"/>
      <w:footerReference w:type="default" r:id="rId7"/>
      <w:pgSz w:w="11906" w:h="16838"/>
      <w:pgMar w:top="1418" w:right="1134" w:bottom="1276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1D91" w14:textId="77777777" w:rsidR="00000000" w:rsidRDefault="00146860">
      <w:pPr>
        <w:spacing w:after="0" w:line="240" w:lineRule="auto"/>
      </w:pPr>
      <w:r>
        <w:separator/>
      </w:r>
    </w:p>
  </w:endnote>
  <w:endnote w:type="continuationSeparator" w:id="0">
    <w:p w14:paraId="3BB48524" w14:textId="77777777" w:rsidR="00000000" w:rsidRDefault="00146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F760" w14:textId="77777777" w:rsidR="005359CC" w:rsidRDefault="005359CC">
    <w:pPr>
      <w:pStyle w:val="Rodap"/>
      <w:jc w:val="center"/>
      <w:rPr>
        <w:rFonts w:ascii="Arial Black" w:hAnsi="Arial Black" w:cs="Arial Black"/>
        <w:sz w:val="16"/>
      </w:rPr>
    </w:pPr>
  </w:p>
  <w:p w14:paraId="1E810FC5" w14:textId="77777777" w:rsidR="005359CC" w:rsidRDefault="00146860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</w:t>
    </w:r>
    <w:r>
      <w:rPr>
        <w:rFonts w:ascii="Arial Black" w:hAnsi="Arial Black" w:cs="Arial Black"/>
        <w:sz w:val="16"/>
      </w:rPr>
      <w:t>98600-000  Fone: (55) 3522 1210</w:t>
    </w:r>
  </w:p>
  <w:p w14:paraId="5846AFA3" w14:textId="77777777" w:rsidR="005359CC" w:rsidRDefault="00146860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037D" w14:textId="77777777" w:rsidR="00000000" w:rsidRDefault="00146860">
      <w:pPr>
        <w:spacing w:after="0" w:line="240" w:lineRule="auto"/>
      </w:pPr>
      <w:r>
        <w:separator/>
      </w:r>
    </w:p>
  </w:footnote>
  <w:footnote w:type="continuationSeparator" w:id="0">
    <w:p w14:paraId="5252338D" w14:textId="77777777" w:rsidR="00000000" w:rsidRDefault="00146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5D6A" w14:textId="77777777" w:rsidR="005359CC" w:rsidRDefault="00146860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 wp14:anchorId="3557398C" wp14:editId="6E47926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14:paraId="46685398" w14:textId="77777777" w:rsidR="005359CC" w:rsidRDefault="005359CC">
    <w:pPr>
      <w:pStyle w:val="Cabealho"/>
      <w:rPr>
        <w:sz w:val="20"/>
        <w:lang w:eastAsia="pt-BR"/>
      </w:rPr>
    </w:pPr>
  </w:p>
  <w:p w14:paraId="2B5BCEE1" w14:textId="77777777" w:rsidR="005359CC" w:rsidRDefault="005359CC">
    <w:pPr>
      <w:pStyle w:val="Cabealho"/>
      <w:jc w:val="center"/>
      <w:rPr>
        <w:sz w:val="20"/>
        <w:lang w:eastAsia="pt-BR"/>
      </w:rPr>
    </w:pPr>
  </w:p>
  <w:p w14:paraId="7C1C4D59" w14:textId="77777777" w:rsidR="005359CC" w:rsidRDefault="00146860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64D057B3" w14:textId="77777777" w:rsidR="005359CC" w:rsidRDefault="00146860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27C15E59" w14:textId="77777777" w:rsidR="005359CC" w:rsidRDefault="005359C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9CC"/>
    <w:rsid w:val="00146860"/>
    <w:rsid w:val="0053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CCE2"/>
  <w15:docId w15:val="{ED42E2BB-B502-4A3C-98F5-B457F8F6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242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Geciana Seffrin</cp:lastModifiedBy>
  <cp:revision>24</cp:revision>
  <cp:lastPrinted>2021-12-16T20:32:00Z</cp:lastPrinted>
  <dcterms:created xsi:type="dcterms:W3CDTF">2021-12-02T16:34:00Z</dcterms:created>
  <dcterms:modified xsi:type="dcterms:W3CDTF">2021-12-16T20:32:00Z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